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DFD6" w14:textId="65C26840" w:rsidR="00981FBF" w:rsidRPr="00981FBF" w:rsidRDefault="00981FBF" w:rsidP="00981FBF">
      <w:pPr>
        <w:ind w:left="1134" w:right="1134"/>
        <w:rPr>
          <w:rFonts w:ascii="Arial" w:hAnsi="Arial" w:cs="Arial"/>
          <w:b/>
          <w:bCs/>
          <w:sz w:val="40"/>
          <w:szCs w:val="40"/>
        </w:rPr>
      </w:pPr>
      <w:r w:rsidRPr="00981FBF">
        <w:rPr>
          <w:rFonts w:ascii="Arial" w:hAnsi="Arial" w:cs="Arial"/>
          <w:b/>
          <w:bCs/>
          <w:sz w:val="40"/>
          <w:szCs w:val="40"/>
        </w:rPr>
        <w:t>VEXO</w:t>
      </w:r>
      <w:r w:rsidR="003127AB" w:rsidRPr="0091552A">
        <w:rPr>
          <w:rFonts w:ascii="Arial" w:hAnsi="Arial" w:cs="Arial"/>
          <w:sz w:val="40"/>
          <w:szCs w:val="40"/>
        </w:rPr>
        <w:t>™</w:t>
      </w:r>
      <w:r w:rsidRPr="00981FBF">
        <w:rPr>
          <w:rFonts w:ascii="Arial" w:hAnsi="Arial" w:cs="Arial"/>
          <w:b/>
          <w:bCs/>
          <w:sz w:val="40"/>
          <w:szCs w:val="40"/>
        </w:rPr>
        <w:t xml:space="preserve"> X-POT </w:t>
      </w:r>
      <w:r w:rsidR="00170D10">
        <w:rPr>
          <w:rFonts w:ascii="Arial" w:hAnsi="Arial" w:cs="Arial"/>
          <w:b/>
          <w:bCs/>
          <w:sz w:val="40"/>
          <w:szCs w:val="40"/>
        </w:rPr>
        <w:t>XP</w:t>
      </w:r>
      <w:r w:rsidR="00322DEA">
        <w:rPr>
          <w:rFonts w:ascii="Arial" w:hAnsi="Arial" w:cs="Arial"/>
          <w:b/>
          <w:bCs/>
          <w:sz w:val="40"/>
          <w:szCs w:val="40"/>
        </w:rPr>
        <w:t>+</w:t>
      </w:r>
      <w:r w:rsidR="0091427C" w:rsidRPr="0091552A">
        <w:rPr>
          <w:rFonts w:ascii="Arial" w:eastAsia="Times New Roman" w:hAnsi="Arial" w:cs="Arial"/>
          <w:sz w:val="40"/>
          <w:szCs w:val="40"/>
          <w:vertAlign w:val="superscript"/>
          <w:lang w:eastAsia="en-GB"/>
        </w:rPr>
        <w:t>®</w:t>
      </w:r>
      <w:r w:rsidRPr="00981FBF">
        <w:rPr>
          <w:rFonts w:ascii="Arial" w:hAnsi="Arial" w:cs="Arial"/>
          <w:b/>
          <w:bCs/>
          <w:sz w:val="40"/>
          <w:szCs w:val="40"/>
        </w:rPr>
        <w:t xml:space="preserve"> </w:t>
      </w:r>
      <w:r w:rsidR="00CC7D39">
        <w:rPr>
          <w:rFonts w:ascii="Arial" w:hAnsi="Arial" w:cs="Arial"/>
          <w:b/>
          <w:bCs/>
          <w:sz w:val="40"/>
          <w:szCs w:val="40"/>
        </w:rPr>
        <w:t>Spec</w:t>
      </w:r>
    </w:p>
    <w:p w14:paraId="17E8F63A" w14:textId="77777777" w:rsidR="00981FBF" w:rsidRPr="00981FBF" w:rsidRDefault="00981FBF" w:rsidP="00981FBF">
      <w:pPr>
        <w:ind w:left="1134" w:right="1134"/>
        <w:rPr>
          <w:rFonts w:ascii="Arial" w:hAnsi="Arial" w:cs="Arial"/>
          <w:b/>
          <w:bCs/>
          <w:sz w:val="32"/>
          <w:szCs w:val="32"/>
        </w:rPr>
      </w:pPr>
      <w:r w:rsidRPr="00981FBF">
        <w:rPr>
          <w:rFonts w:ascii="Arial" w:hAnsi="Arial" w:cs="Arial"/>
          <w:b/>
          <w:bCs/>
          <w:sz w:val="32"/>
          <w:szCs w:val="32"/>
        </w:rPr>
        <w:t>General Description</w:t>
      </w:r>
    </w:p>
    <w:p w14:paraId="600A49BC" w14:textId="49898A57"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A </w:t>
      </w:r>
      <w:r w:rsidRPr="00981FBF">
        <w:rPr>
          <w:rFonts w:ascii="Arial" w:hAnsi="Arial" w:cs="Arial"/>
          <w:sz w:val="20"/>
          <w:szCs w:val="20"/>
        </w:rPr>
        <w:t xml:space="preserve">– The VEXO™ X-POT </w:t>
      </w:r>
      <w:r w:rsidR="00170D10">
        <w:rPr>
          <w:rFonts w:ascii="Arial" w:hAnsi="Arial" w:cs="Arial"/>
          <w:sz w:val="20"/>
          <w:szCs w:val="20"/>
        </w:rPr>
        <w:t>XP</w:t>
      </w:r>
      <w:r w:rsidR="00322DEA">
        <w:rPr>
          <w:rFonts w:ascii="Arial" w:hAnsi="Arial" w:cs="Arial"/>
          <w:sz w:val="20"/>
          <w:szCs w:val="20"/>
        </w:rPr>
        <w:t>+</w:t>
      </w:r>
      <w:r w:rsidR="00C12466" w:rsidRPr="00DC6675">
        <w:rPr>
          <w:rFonts w:ascii="Arial" w:eastAsia="Times New Roman" w:hAnsi="Arial" w:cs="Arial"/>
          <w:sz w:val="20"/>
          <w:szCs w:val="20"/>
          <w:vertAlign w:val="superscript"/>
          <w:lang w:eastAsia="en-GB"/>
        </w:rPr>
        <w:t>®</w:t>
      </w:r>
      <w:r w:rsidR="00C12466">
        <w:rPr>
          <w:rFonts w:ascii="Arial" w:eastAsia="Times New Roman" w:hAnsi="Arial" w:cs="Arial"/>
          <w:sz w:val="20"/>
          <w:szCs w:val="20"/>
          <w:lang w:eastAsia="en-GB"/>
        </w:rPr>
        <w:t xml:space="preserve"> </w:t>
      </w:r>
      <w:r w:rsidRPr="00981FBF">
        <w:rPr>
          <w:rFonts w:ascii="Arial" w:hAnsi="Arial" w:cs="Arial"/>
          <w:sz w:val="20"/>
          <w:szCs w:val="20"/>
        </w:rPr>
        <w:t>assists in the restoration of water quality and flow rates within Hydronic Heating and Cooling Systems to remain reliable and run at their intended design capabilities, by keeping the thermal fluid within the system filtered, clean and free from suspended particulates and micro-bubbles. This also allows Chemical Inhibitor’s and Biocides to remain effective, thus reducing the accumulation of Corrosion, Scale and Bio-film deposits which would otherwise cause flow loss, degradation of plant and pipeline material, as well as reduced system reliability, increased running and reactive maintenance costs, water losses and reduced lifespan of system components, X-POT</w:t>
      </w:r>
      <w:r w:rsidR="00AD3C7E"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has valid peer reviewed white papers - detailing potential energy savings.</w:t>
      </w:r>
    </w:p>
    <w:p w14:paraId="0B7C79B2" w14:textId="57834502" w:rsidR="00981FBF" w:rsidRPr="00981FBF" w:rsidRDefault="00981FBF" w:rsidP="00981FBF">
      <w:pPr>
        <w:ind w:left="1134" w:right="1134"/>
        <w:rPr>
          <w:rFonts w:ascii="Arial" w:hAnsi="Arial" w:cs="Arial"/>
          <w:sz w:val="20"/>
          <w:szCs w:val="20"/>
        </w:rPr>
      </w:pPr>
      <w:r w:rsidRPr="00981FBF">
        <w:rPr>
          <w:rFonts w:ascii="Arial" w:hAnsi="Arial" w:cs="Arial"/>
          <w:sz w:val="20"/>
          <w:szCs w:val="20"/>
        </w:rPr>
        <w:t>This is achieved by a combination of functions, as the X-POT</w:t>
      </w:r>
      <w:r w:rsidR="00C12466"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acts as an all-in-one:</w:t>
      </w:r>
    </w:p>
    <w:p w14:paraId="60B06017" w14:textId="77777777"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Dirt &amp; Air Separator</w:t>
      </w:r>
    </w:p>
    <w:p w14:paraId="774B9782" w14:textId="77777777"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Magnetic Filter</w:t>
      </w:r>
    </w:p>
    <w:p w14:paraId="46044A2E" w14:textId="49D7B74F"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 xml:space="preserve">Side Stream Filter (down to </w:t>
      </w:r>
      <w:r w:rsidR="00E00A15">
        <w:rPr>
          <w:rFonts w:ascii="Arial" w:hAnsi="Arial" w:cs="Arial"/>
          <w:sz w:val="20"/>
          <w:szCs w:val="20"/>
        </w:rPr>
        <w:t>1</w:t>
      </w:r>
      <w:r w:rsidRPr="00981FBF">
        <w:rPr>
          <w:rFonts w:ascii="Arial" w:hAnsi="Arial" w:cs="Arial"/>
          <w:sz w:val="20"/>
          <w:szCs w:val="20"/>
        </w:rPr>
        <w:t xml:space="preserve"> micron)</w:t>
      </w:r>
    </w:p>
    <w:p w14:paraId="439464F6" w14:textId="4121BAB3"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Shot Feeder (For adding Water Treatment Chemicals)</w:t>
      </w:r>
    </w:p>
    <w:p w14:paraId="182E9036" w14:textId="6D9903F0"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B </w:t>
      </w:r>
      <w:r w:rsidRPr="00981FBF">
        <w:rPr>
          <w:rFonts w:ascii="Arial" w:hAnsi="Arial" w:cs="Arial"/>
          <w:sz w:val="20"/>
          <w:szCs w:val="20"/>
        </w:rPr>
        <w:t>– This section specifies cleaning and treatment of circulating HVAC water systems, including the following:</w:t>
      </w:r>
    </w:p>
    <w:p w14:paraId="4D5F2582" w14:textId="32D84EE7" w:rsidR="00981FBF" w:rsidRPr="00B71FCA" w:rsidRDefault="00981FBF" w:rsidP="00B71FCA">
      <w:pPr>
        <w:pStyle w:val="ListParagraph"/>
        <w:numPr>
          <w:ilvl w:val="0"/>
          <w:numId w:val="3"/>
        </w:numPr>
        <w:ind w:right="1134"/>
        <w:rPr>
          <w:rFonts w:ascii="Arial" w:hAnsi="Arial" w:cs="Arial"/>
          <w:sz w:val="20"/>
          <w:szCs w:val="20"/>
        </w:rPr>
      </w:pPr>
      <w:r w:rsidRPr="00B71FCA">
        <w:rPr>
          <w:rFonts w:ascii="Arial" w:hAnsi="Arial" w:cs="Arial"/>
          <w:sz w:val="20"/>
          <w:szCs w:val="20"/>
        </w:rPr>
        <w:t>Closed Loop Cooling Systems</w:t>
      </w:r>
    </w:p>
    <w:p w14:paraId="562EC76A" w14:textId="40E5B4C7" w:rsidR="00981FBF" w:rsidRPr="00B71FCA" w:rsidRDefault="00981FBF" w:rsidP="00B71FCA">
      <w:pPr>
        <w:pStyle w:val="ListParagraph"/>
        <w:numPr>
          <w:ilvl w:val="0"/>
          <w:numId w:val="3"/>
        </w:numPr>
        <w:ind w:right="1134"/>
        <w:rPr>
          <w:rFonts w:ascii="Arial" w:hAnsi="Arial" w:cs="Arial"/>
          <w:sz w:val="20"/>
          <w:szCs w:val="20"/>
        </w:rPr>
      </w:pPr>
      <w:r w:rsidRPr="00B71FCA">
        <w:rPr>
          <w:rFonts w:ascii="Arial" w:hAnsi="Arial" w:cs="Arial"/>
          <w:sz w:val="20"/>
          <w:szCs w:val="20"/>
        </w:rPr>
        <w:t>Closed Loop Heating Systems</w:t>
      </w:r>
    </w:p>
    <w:p w14:paraId="5BA50985" w14:textId="77777777" w:rsidR="00981FBF" w:rsidRPr="00981FBF" w:rsidRDefault="00981FBF" w:rsidP="00981FBF">
      <w:pPr>
        <w:ind w:left="1134" w:right="1134"/>
        <w:rPr>
          <w:rFonts w:ascii="Arial" w:hAnsi="Arial" w:cs="Arial"/>
          <w:b/>
          <w:bCs/>
          <w:sz w:val="32"/>
          <w:szCs w:val="32"/>
        </w:rPr>
      </w:pPr>
      <w:r w:rsidRPr="00981FBF">
        <w:rPr>
          <w:rFonts w:ascii="Arial" w:hAnsi="Arial" w:cs="Arial"/>
          <w:b/>
          <w:bCs/>
          <w:sz w:val="32"/>
          <w:szCs w:val="32"/>
        </w:rPr>
        <w:t>Product Description - Side Stream Water Filtration and Treatment Device</w:t>
      </w:r>
    </w:p>
    <w:p w14:paraId="319CB2B0" w14:textId="3C8D0359"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A </w:t>
      </w:r>
      <w:r w:rsidRPr="00981FBF">
        <w:rPr>
          <w:rFonts w:ascii="Arial" w:hAnsi="Arial" w:cs="Arial"/>
          <w:sz w:val="20"/>
          <w:szCs w:val="20"/>
        </w:rPr>
        <w:t xml:space="preserve">– The Contractor shall furnish and install a full side stream filtration device that incorporates an industry peer reviewed ‘all-in-one’, shot feeder, magnetic filter and air and dirt separation device as shown and detailed on the contract documents. The product provided shall be the VEXO™ X-POT </w:t>
      </w:r>
      <w:r w:rsidR="00E00A15">
        <w:rPr>
          <w:rFonts w:ascii="Arial" w:hAnsi="Arial" w:cs="Arial"/>
          <w:sz w:val="20"/>
          <w:szCs w:val="20"/>
        </w:rPr>
        <w:t>XP</w:t>
      </w:r>
      <w:r w:rsidR="00322DEA">
        <w:rPr>
          <w:rFonts w:ascii="Arial" w:hAnsi="Arial" w:cs="Arial"/>
          <w:sz w:val="20"/>
          <w:szCs w:val="20"/>
        </w:rPr>
        <w:t>+</w:t>
      </w:r>
      <w:r w:rsidR="00C12466"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manufactured by VEXO International (</w:t>
      </w:r>
      <w:hyperlink r:id="rId7" w:history="1">
        <w:r w:rsidRPr="00981FBF">
          <w:rPr>
            <w:rStyle w:val="Hyperlink"/>
            <w:rFonts w:ascii="Arial" w:hAnsi="Arial" w:cs="Arial"/>
            <w:sz w:val="20"/>
            <w:szCs w:val="20"/>
          </w:rPr>
          <w:t>www.vexoint.com/us</w:t>
        </w:r>
      </w:hyperlink>
      <w:r w:rsidRPr="00981FBF">
        <w:rPr>
          <w:rFonts w:ascii="Arial" w:hAnsi="Arial" w:cs="Arial"/>
          <w:sz w:val="20"/>
          <w:szCs w:val="20"/>
        </w:rPr>
        <w:t>) and exclusively supplied by Skidmore of Benton Harbor, MI or an approved substitution.</w:t>
      </w:r>
    </w:p>
    <w:p w14:paraId="4744F0B5" w14:textId="1051EAB5" w:rsidR="00A05831"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B </w:t>
      </w:r>
      <w:r w:rsidRPr="00981FBF">
        <w:rPr>
          <w:rFonts w:ascii="Arial" w:hAnsi="Arial" w:cs="Arial"/>
          <w:sz w:val="20"/>
          <w:szCs w:val="20"/>
        </w:rPr>
        <w:t xml:space="preserve">- The product shall be all </w:t>
      </w:r>
      <w:r w:rsidR="00EC5BD5" w:rsidRPr="00981FBF">
        <w:rPr>
          <w:rFonts w:ascii="Arial" w:hAnsi="Arial" w:cs="Arial"/>
          <w:sz w:val="20"/>
          <w:szCs w:val="20"/>
        </w:rPr>
        <w:t>stainless-steel</w:t>
      </w:r>
      <w:r w:rsidRPr="00981FBF">
        <w:rPr>
          <w:rFonts w:ascii="Arial" w:hAnsi="Arial" w:cs="Arial"/>
          <w:sz w:val="20"/>
          <w:szCs w:val="20"/>
        </w:rPr>
        <w:t xml:space="preserve"> construction including all valves and fittings. Maximum working pressure shall be </w:t>
      </w:r>
      <w:r w:rsidR="00E00A15">
        <w:rPr>
          <w:rFonts w:ascii="Arial" w:hAnsi="Arial" w:cs="Arial"/>
          <w:sz w:val="20"/>
          <w:szCs w:val="20"/>
        </w:rPr>
        <w:t>232</w:t>
      </w:r>
      <w:r w:rsidRPr="00981FBF">
        <w:rPr>
          <w:rFonts w:ascii="Arial" w:hAnsi="Arial" w:cs="Arial"/>
          <w:sz w:val="20"/>
          <w:szCs w:val="20"/>
        </w:rPr>
        <w:t xml:space="preserve">psi with flow rates up to </w:t>
      </w:r>
      <w:r w:rsidR="00E00A15">
        <w:rPr>
          <w:rFonts w:ascii="Arial" w:hAnsi="Arial" w:cs="Arial"/>
          <w:sz w:val="20"/>
          <w:szCs w:val="20"/>
        </w:rPr>
        <w:t>55.4</w:t>
      </w:r>
      <w:r w:rsidRPr="00981FBF">
        <w:rPr>
          <w:rFonts w:ascii="Arial" w:hAnsi="Arial" w:cs="Arial"/>
          <w:sz w:val="20"/>
          <w:szCs w:val="20"/>
        </w:rPr>
        <w:t xml:space="preserve"> GPM with a temperature range of 32°F to 200°F. Dosing capacity shall be a minimum of </w:t>
      </w:r>
      <w:r w:rsidR="00E00A15">
        <w:rPr>
          <w:rFonts w:ascii="Arial" w:hAnsi="Arial" w:cs="Arial"/>
          <w:sz w:val="20"/>
          <w:szCs w:val="20"/>
        </w:rPr>
        <w:t>6.6</w:t>
      </w:r>
      <w:r w:rsidRPr="00981FBF">
        <w:rPr>
          <w:rFonts w:ascii="Arial" w:hAnsi="Arial" w:cs="Arial"/>
          <w:sz w:val="20"/>
          <w:szCs w:val="20"/>
        </w:rPr>
        <w:t xml:space="preserve"> Gallons and </w:t>
      </w:r>
      <w:r w:rsidR="00E00A15">
        <w:rPr>
          <w:rFonts w:ascii="Arial" w:hAnsi="Arial" w:cs="Arial"/>
          <w:sz w:val="20"/>
          <w:szCs w:val="20"/>
        </w:rPr>
        <w:t>Bag</w:t>
      </w:r>
      <w:r w:rsidRPr="00981FBF">
        <w:rPr>
          <w:rFonts w:ascii="Arial" w:hAnsi="Arial" w:cs="Arial"/>
          <w:sz w:val="20"/>
          <w:szCs w:val="20"/>
        </w:rPr>
        <w:t xml:space="preserve"> Filtration range to be no less than 50μ to </w:t>
      </w:r>
      <w:r w:rsidR="00E00A15">
        <w:rPr>
          <w:rFonts w:ascii="Arial" w:hAnsi="Arial" w:cs="Arial"/>
          <w:sz w:val="20"/>
          <w:szCs w:val="20"/>
        </w:rPr>
        <w:t>1</w:t>
      </w:r>
      <w:r w:rsidRPr="00981FBF">
        <w:rPr>
          <w:rFonts w:ascii="Arial" w:hAnsi="Arial" w:cs="Arial"/>
          <w:sz w:val="20"/>
          <w:szCs w:val="20"/>
        </w:rPr>
        <w:t>μ (</w:t>
      </w:r>
      <w:r w:rsidR="00E00A15">
        <w:rPr>
          <w:rFonts w:ascii="Arial" w:hAnsi="Arial" w:cs="Arial"/>
          <w:sz w:val="20"/>
          <w:szCs w:val="20"/>
        </w:rPr>
        <w:t>cartridge</w:t>
      </w:r>
      <w:r w:rsidRPr="00981FBF">
        <w:rPr>
          <w:rFonts w:ascii="Arial" w:hAnsi="Arial" w:cs="Arial"/>
          <w:sz w:val="20"/>
          <w:szCs w:val="20"/>
        </w:rPr>
        <w:t xml:space="preserve"> filters are not acceptable). Magnetic filtration shall consist of no less than </w:t>
      </w:r>
      <w:r w:rsidR="00C31204">
        <w:rPr>
          <w:rFonts w:ascii="Arial" w:hAnsi="Arial" w:cs="Arial"/>
          <w:sz w:val="20"/>
          <w:szCs w:val="20"/>
        </w:rPr>
        <w:t>thirteen</w:t>
      </w:r>
      <w:r w:rsidRPr="00981FBF">
        <w:rPr>
          <w:rFonts w:ascii="Arial" w:hAnsi="Arial" w:cs="Arial"/>
          <w:sz w:val="20"/>
          <w:szCs w:val="20"/>
        </w:rPr>
        <w:t xml:space="preserve"> (</w:t>
      </w:r>
      <w:r w:rsidR="00C31204">
        <w:rPr>
          <w:rFonts w:ascii="Arial" w:hAnsi="Arial" w:cs="Arial"/>
          <w:sz w:val="20"/>
          <w:szCs w:val="20"/>
        </w:rPr>
        <w:t>13</w:t>
      </w:r>
      <w:r w:rsidRPr="00981FBF">
        <w:rPr>
          <w:rFonts w:ascii="Arial" w:hAnsi="Arial" w:cs="Arial"/>
          <w:sz w:val="20"/>
          <w:szCs w:val="20"/>
        </w:rPr>
        <w:t xml:space="preserve">) rare earth magnets - </w:t>
      </w:r>
      <w:r w:rsidR="00C31204">
        <w:rPr>
          <w:rFonts w:ascii="Arial" w:hAnsi="Arial" w:cs="Arial"/>
          <w:sz w:val="20"/>
          <w:szCs w:val="20"/>
        </w:rPr>
        <w:t>eight</w:t>
      </w:r>
      <w:r w:rsidRPr="00981FBF">
        <w:rPr>
          <w:rFonts w:ascii="Arial" w:hAnsi="Arial" w:cs="Arial"/>
          <w:sz w:val="20"/>
          <w:szCs w:val="20"/>
        </w:rPr>
        <w:t xml:space="preserve"> (</w:t>
      </w:r>
      <w:r w:rsidR="00C31204">
        <w:rPr>
          <w:rFonts w:ascii="Arial" w:hAnsi="Arial" w:cs="Arial"/>
          <w:sz w:val="20"/>
          <w:szCs w:val="20"/>
        </w:rPr>
        <w:t>8</w:t>
      </w:r>
      <w:r w:rsidRPr="00981FBF">
        <w:rPr>
          <w:rFonts w:ascii="Arial" w:hAnsi="Arial" w:cs="Arial"/>
          <w:sz w:val="20"/>
          <w:szCs w:val="20"/>
        </w:rPr>
        <w:t>) with a minimum of 26.5 lbs pull force each</w:t>
      </w:r>
      <w:r w:rsidR="00763786">
        <w:rPr>
          <w:rFonts w:ascii="Arial" w:hAnsi="Arial" w:cs="Arial"/>
          <w:sz w:val="20"/>
          <w:szCs w:val="20"/>
        </w:rPr>
        <w:t xml:space="preserve">, and </w:t>
      </w:r>
      <w:r w:rsidR="00C31204">
        <w:rPr>
          <w:rFonts w:ascii="Arial" w:hAnsi="Arial" w:cs="Arial"/>
          <w:sz w:val="20"/>
          <w:szCs w:val="20"/>
        </w:rPr>
        <w:t>five</w:t>
      </w:r>
      <w:r w:rsidR="00763786">
        <w:rPr>
          <w:rFonts w:ascii="Arial" w:hAnsi="Arial" w:cs="Arial"/>
          <w:sz w:val="20"/>
          <w:szCs w:val="20"/>
        </w:rPr>
        <w:t xml:space="preserve"> (</w:t>
      </w:r>
      <w:r w:rsidR="00C31204">
        <w:rPr>
          <w:rFonts w:ascii="Arial" w:hAnsi="Arial" w:cs="Arial"/>
          <w:sz w:val="20"/>
          <w:szCs w:val="20"/>
        </w:rPr>
        <w:t>5</w:t>
      </w:r>
      <w:r w:rsidR="00763786">
        <w:rPr>
          <w:rFonts w:ascii="Arial" w:hAnsi="Arial" w:cs="Arial"/>
          <w:sz w:val="20"/>
          <w:szCs w:val="20"/>
        </w:rPr>
        <w:t>) with a minimum of 35 lbs pull force each</w:t>
      </w:r>
      <w:r w:rsidRPr="00981FBF">
        <w:rPr>
          <w:rFonts w:ascii="Arial" w:hAnsi="Arial" w:cs="Arial"/>
          <w:sz w:val="20"/>
          <w:szCs w:val="20"/>
        </w:rPr>
        <w:t xml:space="preserve"> - designed for easy removal and cleaning. Air separation efficiency to be 100% removal to micro-bubble level and incorporate an automatic air vent. Total system volume capacity shall be no less than </w:t>
      </w:r>
      <w:r w:rsidR="002F4700">
        <w:rPr>
          <w:rFonts w:ascii="Arial" w:hAnsi="Arial" w:cs="Arial"/>
          <w:sz w:val="20"/>
          <w:szCs w:val="20"/>
        </w:rPr>
        <w:t>79,885</w:t>
      </w:r>
      <w:r w:rsidRPr="00981FBF">
        <w:rPr>
          <w:rFonts w:ascii="Arial" w:hAnsi="Arial" w:cs="Arial"/>
          <w:sz w:val="20"/>
          <w:szCs w:val="20"/>
        </w:rPr>
        <w:t xml:space="preserve"> </w:t>
      </w:r>
      <w:r w:rsidR="00654273">
        <w:rPr>
          <w:rFonts w:ascii="Arial" w:hAnsi="Arial" w:cs="Arial"/>
          <w:sz w:val="20"/>
          <w:szCs w:val="20"/>
        </w:rPr>
        <w:t xml:space="preserve">US </w:t>
      </w:r>
      <w:r w:rsidRPr="00981FBF">
        <w:rPr>
          <w:rFonts w:ascii="Arial" w:hAnsi="Arial" w:cs="Arial"/>
          <w:sz w:val="20"/>
          <w:szCs w:val="20"/>
        </w:rPr>
        <w:t xml:space="preserve">Gallons. The product must be provided with </w:t>
      </w:r>
      <w:r w:rsidR="002F4700">
        <w:rPr>
          <w:rFonts w:ascii="Arial" w:hAnsi="Arial" w:cs="Arial"/>
          <w:sz w:val="20"/>
          <w:szCs w:val="20"/>
        </w:rPr>
        <w:t>2</w:t>
      </w:r>
      <w:r w:rsidRPr="00981FBF">
        <w:rPr>
          <w:rFonts w:ascii="Arial" w:hAnsi="Arial" w:cs="Arial"/>
          <w:sz w:val="20"/>
          <w:szCs w:val="20"/>
        </w:rPr>
        <w:t>” isolation and drain valves and have an option for an insulation jacket with filter PD condition alarm installed to notify of timely filter changes and alert to water quality.</w:t>
      </w:r>
    </w:p>
    <w:sectPr w:rsidR="00A05831" w:rsidRPr="00981FBF" w:rsidSect="002169C2">
      <w:headerReference w:type="even" r:id="rId8"/>
      <w:headerReference w:type="default" r:id="rId9"/>
      <w:footerReference w:type="even" r:id="rId10"/>
      <w:footerReference w:type="default" r:id="rId11"/>
      <w:headerReference w:type="first" r:id="rId12"/>
      <w:footerReference w:type="first" r:id="rId13"/>
      <w:pgSz w:w="12240" w:h="15840" w:code="1"/>
      <w:pgMar w:top="1701" w:right="0" w:bottom="1814"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7089" w14:textId="77777777" w:rsidR="00C574CB" w:rsidRDefault="00C574CB" w:rsidP="00C574CB">
      <w:pPr>
        <w:spacing w:after="0" w:line="240" w:lineRule="auto"/>
      </w:pPr>
      <w:r>
        <w:separator/>
      </w:r>
    </w:p>
  </w:endnote>
  <w:endnote w:type="continuationSeparator" w:id="0">
    <w:p w14:paraId="298B5748" w14:textId="77777777" w:rsidR="00C574CB" w:rsidRDefault="00C574CB" w:rsidP="00C5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89DA" w14:textId="77777777" w:rsidR="00565F31" w:rsidRDefault="00565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5D88" w14:textId="4C13E1E7" w:rsidR="00C574CB" w:rsidRDefault="00A05831">
    <w:pPr>
      <w:pStyle w:val="Footer"/>
    </w:pPr>
    <w:r>
      <w:rPr>
        <w:noProof/>
      </w:rPr>
      <w:drawing>
        <wp:anchor distT="0" distB="0" distL="114300" distR="114300" simplePos="0" relativeHeight="251659264" behindDoc="0" locked="0" layoutInCell="1" allowOverlap="1" wp14:anchorId="5AFC676B" wp14:editId="14728121">
          <wp:simplePos x="0" y="0"/>
          <wp:positionH relativeFrom="page">
            <wp:posOffset>-64135</wp:posOffset>
          </wp:positionH>
          <wp:positionV relativeFrom="paragraph">
            <wp:posOffset>-354330</wp:posOffset>
          </wp:positionV>
          <wp:extent cx="7904745" cy="1018497"/>
          <wp:effectExtent l="0" t="0" r="1270" b="0"/>
          <wp:wrapNone/>
          <wp:docPr id="1689040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4745" cy="10184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D06A" w14:textId="77777777" w:rsidR="00565F31" w:rsidRDefault="00565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F9BF" w14:textId="77777777" w:rsidR="00C574CB" w:rsidRDefault="00C574CB" w:rsidP="00C574CB">
      <w:pPr>
        <w:spacing w:after="0" w:line="240" w:lineRule="auto"/>
      </w:pPr>
      <w:r>
        <w:separator/>
      </w:r>
    </w:p>
  </w:footnote>
  <w:footnote w:type="continuationSeparator" w:id="0">
    <w:p w14:paraId="016D71F7" w14:textId="77777777" w:rsidR="00C574CB" w:rsidRDefault="00C574CB" w:rsidP="00C5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0D4E" w14:textId="77777777" w:rsidR="00565F31" w:rsidRDefault="00565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DF19" w14:textId="1EABBDA4" w:rsidR="00C574CB" w:rsidRDefault="00C574CB" w:rsidP="00C574CB">
    <w:pPr>
      <w:pStyle w:val="Header"/>
      <w:jc w:val="right"/>
    </w:pPr>
    <w:r>
      <w:rPr>
        <w:noProof/>
      </w:rPr>
      <w:drawing>
        <wp:anchor distT="0" distB="0" distL="114300" distR="114300" simplePos="0" relativeHeight="251658240" behindDoc="0" locked="0" layoutInCell="1" allowOverlap="1" wp14:anchorId="6FB86FDC" wp14:editId="39B2100D">
          <wp:simplePos x="0" y="0"/>
          <wp:positionH relativeFrom="margin">
            <wp:posOffset>5547995</wp:posOffset>
          </wp:positionH>
          <wp:positionV relativeFrom="paragraph">
            <wp:posOffset>-13335</wp:posOffset>
          </wp:positionV>
          <wp:extent cx="1796740" cy="380002"/>
          <wp:effectExtent l="0" t="0" r="0" b="1270"/>
          <wp:wrapNone/>
          <wp:docPr id="1535720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740" cy="38000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E364" w14:textId="77777777" w:rsidR="00565F31" w:rsidRDefault="00565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1FE4"/>
    <w:multiLevelType w:val="hybridMultilevel"/>
    <w:tmpl w:val="55DC56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3026664E"/>
    <w:multiLevelType w:val="hybridMultilevel"/>
    <w:tmpl w:val="0B82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562B22"/>
    <w:multiLevelType w:val="hybridMultilevel"/>
    <w:tmpl w:val="0898F8A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818111383">
    <w:abstractNumId w:val="1"/>
  </w:num>
  <w:num w:numId="2" w16cid:durableId="811336373">
    <w:abstractNumId w:val="0"/>
  </w:num>
  <w:num w:numId="3" w16cid:durableId="165892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5F"/>
    <w:rsid w:val="000216A9"/>
    <w:rsid w:val="00032F81"/>
    <w:rsid w:val="0008385F"/>
    <w:rsid w:val="00091A31"/>
    <w:rsid w:val="0010330C"/>
    <w:rsid w:val="00170D10"/>
    <w:rsid w:val="002169C2"/>
    <w:rsid w:val="002F4700"/>
    <w:rsid w:val="003127AB"/>
    <w:rsid w:val="00322DEA"/>
    <w:rsid w:val="00565F31"/>
    <w:rsid w:val="00654273"/>
    <w:rsid w:val="00763786"/>
    <w:rsid w:val="0091427C"/>
    <w:rsid w:val="00960C53"/>
    <w:rsid w:val="00981FBF"/>
    <w:rsid w:val="00A05831"/>
    <w:rsid w:val="00AD3C7E"/>
    <w:rsid w:val="00B71FCA"/>
    <w:rsid w:val="00C0221D"/>
    <w:rsid w:val="00C12466"/>
    <w:rsid w:val="00C31204"/>
    <w:rsid w:val="00C574CB"/>
    <w:rsid w:val="00C7276F"/>
    <w:rsid w:val="00CC7D39"/>
    <w:rsid w:val="00DA773B"/>
    <w:rsid w:val="00E00A15"/>
    <w:rsid w:val="00E7520E"/>
    <w:rsid w:val="00EC5BD5"/>
    <w:rsid w:val="00ED48EC"/>
    <w:rsid w:val="00F95E67"/>
    <w:rsid w:val="00FA6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18385D"/>
  <w14:defaultImageDpi w14:val="330"/>
  <w15:chartTrackingRefBased/>
  <w15:docId w15:val="{B7B7A038-CEAC-41B2-9879-B018DE46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85F"/>
    <w:rPr>
      <w:rFonts w:eastAsiaTheme="majorEastAsia" w:cstheme="majorBidi"/>
      <w:color w:val="272727" w:themeColor="text1" w:themeTint="D8"/>
    </w:rPr>
  </w:style>
  <w:style w:type="paragraph" w:styleId="Title">
    <w:name w:val="Title"/>
    <w:basedOn w:val="Normal"/>
    <w:next w:val="Normal"/>
    <w:link w:val="TitleChar"/>
    <w:uiPriority w:val="10"/>
    <w:qFormat/>
    <w:rsid w:val="00083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85F"/>
    <w:pPr>
      <w:spacing w:before="160"/>
      <w:jc w:val="center"/>
    </w:pPr>
    <w:rPr>
      <w:i/>
      <w:iCs/>
      <w:color w:val="404040" w:themeColor="text1" w:themeTint="BF"/>
    </w:rPr>
  </w:style>
  <w:style w:type="character" w:customStyle="1" w:styleId="QuoteChar">
    <w:name w:val="Quote Char"/>
    <w:basedOn w:val="DefaultParagraphFont"/>
    <w:link w:val="Quote"/>
    <w:uiPriority w:val="29"/>
    <w:rsid w:val="0008385F"/>
    <w:rPr>
      <w:i/>
      <w:iCs/>
      <w:color w:val="404040" w:themeColor="text1" w:themeTint="BF"/>
    </w:rPr>
  </w:style>
  <w:style w:type="paragraph" w:styleId="ListParagraph">
    <w:name w:val="List Paragraph"/>
    <w:basedOn w:val="Normal"/>
    <w:uiPriority w:val="34"/>
    <w:qFormat/>
    <w:rsid w:val="0008385F"/>
    <w:pPr>
      <w:ind w:left="720"/>
      <w:contextualSpacing/>
    </w:pPr>
  </w:style>
  <w:style w:type="character" w:styleId="IntenseEmphasis">
    <w:name w:val="Intense Emphasis"/>
    <w:basedOn w:val="DefaultParagraphFont"/>
    <w:uiPriority w:val="21"/>
    <w:qFormat/>
    <w:rsid w:val="0008385F"/>
    <w:rPr>
      <w:i/>
      <w:iCs/>
      <w:color w:val="0F4761" w:themeColor="accent1" w:themeShade="BF"/>
    </w:rPr>
  </w:style>
  <w:style w:type="paragraph" w:styleId="IntenseQuote">
    <w:name w:val="Intense Quote"/>
    <w:basedOn w:val="Normal"/>
    <w:next w:val="Normal"/>
    <w:link w:val="IntenseQuoteChar"/>
    <w:uiPriority w:val="30"/>
    <w:qFormat/>
    <w:rsid w:val="00083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85F"/>
    <w:rPr>
      <w:i/>
      <w:iCs/>
      <w:color w:val="0F4761" w:themeColor="accent1" w:themeShade="BF"/>
    </w:rPr>
  </w:style>
  <w:style w:type="character" w:styleId="IntenseReference">
    <w:name w:val="Intense Reference"/>
    <w:basedOn w:val="DefaultParagraphFont"/>
    <w:uiPriority w:val="32"/>
    <w:qFormat/>
    <w:rsid w:val="0008385F"/>
    <w:rPr>
      <w:b/>
      <w:bCs/>
      <w:smallCaps/>
      <w:color w:val="0F4761" w:themeColor="accent1" w:themeShade="BF"/>
      <w:spacing w:val="5"/>
    </w:rPr>
  </w:style>
  <w:style w:type="paragraph" w:styleId="Header">
    <w:name w:val="header"/>
    <w:basedOn w:val="Normal"/>
    <w:link w:val="HeaderChar"/>
    <w:uiPriority w:val="99"/>
    <w:unhideWhenUsed/>
    <w:rsid w:val="00C57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4CB"/>
  </w:style>
  <w:style w:type="paragraph" w:styleId="Footer">
    <w:name w:val="footer"/>
    <w:basedOn w:val="Normal"/>
    <w:link w:val="FooterChar"/>
    <w:uiPriority w:val="99"/>
    <w:unhideWhenUsed/>
    <w:rsid w:val="00C57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4CB"/>
  </w:style>
  <w:style w:type="character" w:styleId="Hyperlink">
    <w:name w:val="Hyperlink"/>
    <w:basedOn w:val="DefaultParagraphFont"/>
    <w:uiPriority w:val="99"/>
    <w:unhideWhenUsed/>
    <w:rsid w:val="00ED48EC"/>
    <w:rPr>
      <w:color w:val="467886" w:themeColor="hyperlink"/>
      <w:u w:val="single"/>
    </w:rPr>
  </w:style>
  <w:style w:type="character" w:styleId="UnresolvedMention">
    <w:name w:val="Unresolved Mention"/>
    <w:basedOn w:val="DefaultParagraphFont"/>
    <w:uiPriority w:val="99"/>
    <w:semiHidden/>
    <w:unhideWhenUsed/>
    <w:rsid w:val="00ED48EC"/>
    <w:rPr>
      <w:color w:val="605E5C"/>
      <w:shd w:val="clear" w:color="auto" w:fill="E1DFDD"/>
    </w:rPr>
  </w:style>
  <w:style w:type="character" w:styleId="PageNumber">
    <w:name w:val="page number"/>
    <w:basedOn w:val="DefaultParagraphFont"/>
    <w:uiPriority w:val="99"/>
    <w:semiHidden/>
    <w:unhideWhenUsed/>
    <w:rsid w:val="0017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www.vexoint.com/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Ransom</dc:creator>
  <cp:keywords/>
  <dc:description/>
  <cp:lastModifiedBy>Joe Ransom</cp:lastModifiedBy>
  <cp:revision>24</cp:revision>
  <dcterms:created xsi:type="dcterms:W3CDTF">2025-07-15T12:37:00Z</dcterms:created>
  <dcterms:modified xsi:type="dcterms:W3CDTF">2025-09-17T08:57:00Z</dcterms:modified>
</cp:coreProperties>
</file>